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6E8" w:rsidRDefault="003166E8" w:rsidP="003166E8">
      <w:pPr>
        <w:pStyle w:val="Nagwek"/>
        <w:tabs>
          <w:tab w:val="clear" w:pos="4536"/>
          <w:tab w:val="clear" w:pos="9072"/>
        </w:tabs>
        <w:ind w:firstLine="180"/>
        <w:rPr>
          <w:rFonts w:ascii="Tahoma" w:hAnsi="Tahoma" w:cs="Tahoma"/>
          <w:sz w:val="20"/>
          <w:szCs w:val="20"/>
        </w:rPr>
      </w:pPr>
    </w:p>
    <w:p w:rsidR="003166E8" w:rsidRDefault="006D1CAC" w:rsidP="003166E8">
      <w:pPr>
        <w:pStyle w:val="Nagwek"/>
        <w:tabs>
          <w:tab w:val="clear" w:pos="4536"/>
          <w:tab w:val="clear" w:pos="9072"/>
        </w:tabs>
        <w:ind w:firstLine="180"/>
        <w:rPr>
          <w:rFonts w:ascii="Tahoma" w:hAnsi="Tahoma" w:cs="Tahoma"/>
          <w:sz w:val="20"/>
          <w:szCs w:val="20"/>
        </w:rPr>
      </w:pPr>
      <w:r w:rsidRPr="006D1CAC">
        <w:rPr>
          <w:rFonts w:ascii="Tahoma" w:hAnsi="Tahoma" w:cs="Tahoma"/>
          <w:noProof/>
          <w:sz w:val="20"/>
          <w:szCs w:val="20"/>
          <w:lang w:eastAsia="pl-PL"/>
        </w:rPr>
        <w:drawing>
          <wp:inline distT="0" distB="0" distL="0" distR="0">
            <wp:extent cx="5753100" cy="6477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6E8" w:rsidRDefault="003166E8" w:rsidP="003166E8">
      <w:pPr>
        <w:pStyle w:val="Nagwek"/>
        <w:tabs>
          <w:tab w:val="clear" w:pos="4536"/>
          <w:tab w:val="clear" w:pos="9072"/>
        </w:tabs>
        <w:ind w:firstLine="180"/>
        <w:jc w:val="right"/>
        <w:rPr>
          <w:rFonts w:ascii="Tahoma" w:hAnsi="Tahoma" w:cs="Tahoma"/>
          <w:sz w:val="20"/>
          <w:szCs w:val="20"/>
        </w:rPr>
      </w:pPr>
    </w:p>
    <w:p w:rsidR="006D1CAC" w:rsidRDefault="006D1CAC" w:rsidP="003166E8">
      <w:pPr>
        <w:pStyle w:val="Nagwek"/>
        <w:tabs>
          <w:tab w:val="clear" w:pos="4536"/>
          <w:tab w:val="clear" w:pos="9072"/>
        </w:tabs>
        <w:ind w:firstLine="180"/>
        <w:jc w:val="right"/>
        <w:rPr>
          <w:rFonts w:ascii="Tahoma" w:hAnsi="Tahoma" w:cs="Tahoma"/>
          <w:sz w:val="20"/>
          <w:szCs w:val="20"/>
        </w:rPr>
      </w:pPr>
    </w:p>
    <w:p w:rsidR="003166E8" w:rsidRPr="00B437BE" w:rsidRDefault="00632285" w:rsidP="003166E8">
      <w:pPr>
        <w:pStyle w:val="Nagwek"/>
        <w:tabs>
          <w:tab w:val="clear" w:pos="4536"/>
          <w:tab w:val="clear" w:pos="9072"/>
        </w:tabs>
        <w:ind w:firstLine="180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Barlinek, 9</w:t>
      </w:r>
      <w:r w:rsidR="003166E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kwietnia</w:t>
      </w:r>
      <w:r w:rsidR="003166E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2018</w:t>
      </w:r>
      <w:r w:rsidR="003166E8" w:rsidRPr="00B437BE">
        <w:rPr>
          <w:rFonts w:ascii="Tahoma" w:hAnsi="Tahoma" w:cs="Tahoma"/>
          <w:sz w:val="20"/>
          <w:szCs w:val="20"/>
        </w:rPr>
        <w:t>r.</w:t>
      </w:r>
    </w:p>
    <w:p w:rsidR="003166E8" w:rsidRDefault="003166E8" w:rsidP="003166E8">
      <w:pPr>
        <w:pStyle w:val="Nagwek"/>
        <w:tabs>
          <w:tab w:val="clear" w:pos="4536"/>
          <w:tab w:val="clear" w:pos="9072"/>
        </w:tabs>
        <w:rPr>
          <w:rFonts w:ascii="Tahoma" w:hAnsi="Tahoma" w:cs="Tahoma"/>
          <w:b/>
        </w:rPr>
      </w:pPr>
    </w:p>
    <w:p w:rsidR="003166E8" w:rsidRDefault="003166E8" w:rsidP="003166E8">
      <w:pPr>
        <w:spacing w:after="0" w:line="240" w:lineRule="auto"/>
        <w:ind w:left="4247" w:firstLine="709"/>
        <w:rPr>
          <w:rFonts w:ascii="Tahoma" w:hAnsi="Tahoma" w:cs="Tahoma"/>
          <w:b/>
          <w:bCs/>
        </w:rPr>
      </w:pPr>
    </w:p>
    <w:p w:rsidR="006D1CAC" w:rsidRDefault="006D1CAC" w:rsidP="003166E8">
      <w:pPr>
        <w:spacing w:after="0" w:line="240" w:lineRule="auto"/>
        <w:ind w:left="4247" w:firstLine="709"/>
        <w:rPr>
          <w:rFonts w:ascii="Tahoma" w:hAnsi="Tahoma" w:cs="Tahoma"/>
          <w:b/>
          <w:bCs/>
        </w:rPr>
      </w:pPr>
    </w:p>
    <w:p w:rsidR="006D1CAC" w:rsidRDefault="006D1CAC" w:rsidP="003166E8">
      <w:pPr>
        <w:spacing w:after="0" w:line="240" w:lineRule="auto"/>
        <w:ind w:left="4247" w:firstLine="709"/>
        <w:rPr>
          <w:rFonts w:ascii="Tahoma" w:hAnsi="Tahoma" w:cs="Tahoma"/>
          <w:b/>
          <w:bCs/>
        </w:rPr>
      </w:pPr>
    </w:p>
    <w:p w:rsidR="003166E8" w:rsidRDefault="003166E8" w:rsidP="003166E8">
      <w:pPr>
        <w:spacing w:after="0" w:line="240" w:lineRule="auto"/>
        <w:ind w:left="4247" w:firstLine="709"/>
        <w:rPr>
          <w:rFonts w:ascii="Tahoma" w:hAnsi="Tahoma" w:cs="Tahoma"/>
          <w:b/>
          <w:bCs/>
        </w:rPr>
      </w:pPr>
      <w:r w:rsidRPr="00936AD1">
        <w:rPr>
          <w:rFonts w:ascii="Tahoma" w:hAnsi="Tahoma" w:cs="Tahoma"/>
          <w:b/>
          <w:bCs/>
        </w:rPr>
        <w:t xml:space="preserve">Uczestnicy postępowania </w:t>
      </w:r>
    </w:p>
    <w:p w:rsidR="003166E8" w:rsidRPr="00195D6E" w:rsidRDefault="003166E8" w:rsidP="003166E8">
      <w:pPr>
        <w:spacing w:after="0" w:line="240" w:lineRule="auto"/>
        <w:ind w:left="4247" w:firstLine="709"/>
        <w:rPr>
          <w:rFonts w:ascii="Arial" w:hAnsi="Arial" w:cs="Arial"/>
        </w:rPr>
      </w:pPr>
      <w:r w:rsidRPr="00936AD1">
        <w:rPr>
          <w:rFonts w:ascii="Tahoma" w:hAnsi="Tahoma" w:cs="Tahoma"/>
          <w:b/>
          <w:bCs/>
        </w:rPr>
        <w:t>o udzielenie zamówienia</w:t>
      </w:r>
    </w:p>
    <w:p w:rsidR="003166E8" w:rsidRDefault="003166E8" w:rsidP="003166E8">
      <w:pPr>
        <w:autoSpaceDE w:val="0"/>
        <w:autoSpaceDN w:val="0"/>
        <w:adjustRightInd w:val="0"/>
        <w:jc w:val="both"/>
        <w:rPr>
          <w:rFonts w:cs="Tahoma"/>
          <w:b/>
          <w:bCs/>
          <w:sz w:val="16"/>
          <w:szCs w:val="16"/>
        </w:rPr>
      </w:pPr>
    </w:p>
    <w:p w:rsidR="00342D9B" w:rsidRPr="00EB7320" w:rsidRDefault="00342D9B" w:rsidP="00342D9B">
      <w:pPr>
        <w:spacing w:after="0" w:line="240" w:lineRule="auto"/>
        <w:jc w:val="both"/>
        <w:rPr>
          <w:rFonts w:eastAsia="Calibri" w:cs="Calibri"/>
          <w:b/>
        </w:rPr>
      </w:pPr>
      <w:r w:rsidRPr="00EB7320">
        <w:rPr>
          <w:rFonts w:cs="Tahoma"/>
          <w:b/>
          <w:bCs/>
        </w:rPr>
        <w:t xml:space="preserve">Dotyczy: przetargu </w:t>
      </w:r>
      <w:r>
        <w:rPr>
          <w:rFonts w:cs="Tahoma"/>
          <w:b/>
          <w:bCs/>
        </w:rPr>
        <w:t>nie</w:t>
      </w:r>
      <w:r w:rsidRPr="00EB7320">
        <w:rPr>
          <w:rFonts w:cs="Tahoma"/>
          <w:b/>
          <w:bCs/>
        </w:rPr>
        <w:t xml:space="preserve">ograniczonego </w:t>
      </w:r>
      <w:r w:rsidRPr="00EB7320">
        <w:rPr>
          <w:rFonts w:eastAsia="Verdana" w:cs="Verdana"/>
          <w:b/>
        </w:rPr>
        <w:t xml:space="preserve"> na zadanie  pn. </w:t>
      </w:r>
      <w:r w:rsidRPr="00C97615">
        <w:rPr>
          <w:rFonts w:ascii="Arial Narrow" w:eastAsia="Times New Roman" w:hAnsi="Arial Narrow" w:cs="Tahoma"/>
          <w:b/>
          <w:sz w:val="24"/>
          <w:szCs w:val="24"/>
          <w:lang w:eastAsia="pl-PL"/>
        </w:rPr>
        <w:t>„Modernizacja energetyczna 6 wielorodzinnych budynków mieszkaniowych w Barlinku przy ulicach: Dworcowej</w:t>
      </w:r>
      <w:r>
        <w:rPr>
          <w:rFonts w:ascii="Arial Narrow" w:eastAsia="Times New Roman" w:hAnsi="Arial Narrow" w:cs="Tahoma"/>
          <w:b/>
          <w:sz w:val="24"/>
          <w:szCs w:val="24"/>
          <w:lang w:eastAsia="pl-PL"/>
        </w:rPr>
        <w:t xml:space="preserve"> 7; Odrzańskiej 6; ul. 1 Maja 16</w:t>
      </w:r>
      <w:r w:rsidRPr="00C97615">
        <w:rPr>
          <w:rFonts w:ascii="Arial Narrow" w:eastAsia="Times New Roman" w:hAnsi="Arial Narrow" w:cs="Tahoma"/>
          <w:b/>
          <w:sz w:val="24"/>
          <w:szCs w:val="24"/>
          <w:lang w:eastAsia="pl-PL"/>
        </w:rPr>
        <w:t>; ul. Strzeleckiej 15; ul. Tunelowej 47 oraz ul. Pełczyckiej1 w  ramach Regionalnego Programu Operacyjnego Województwa Zachodniopomorskiego 2014-2020 Oś Priorytetowa II Gospodarka Niskoemisyjna. Działanie 2.7 Modernizacja energetyczna wielorodzinnych budynków mieszkaniowych”</w:t>
      </w:r>
    </w:p>
    <w:p w:rsidR="003166E8" w:rsidRDefault="003166E8" w:rsidP="003166E8">
      <w:pPr>
        <w:pStyle w:val="Nagwek"/>
        <w:tabs>
          <w:tab w:val="clear" w:pos="4536"/>
          <w:tab w:val="clear" w:pos="9072"/>
        </w:tabs>
        <w:rPr>
          <w:rFonts w:ascii="Tahoma" w:hAnsi="Tahoma" w:cs="Tahoma"/>
          <w:b/>
        </w:rPr>
      </w:pPr>
    </w:p>
    <w:p w:rsidR="003166E8" w:rsidRDefault="003166E8" w:rsidP="003166E8">
      <w:pPr>
        <w:pStyle w:val="Nagwek"/>
        <w:tabs>
          <w:tab w:val="clear" w:pos="4536"/>
          <w:tab w:val="clear" w:pos="9072"/>
        </w:tabs>
        <w:ind w:firstLine="180"/>
        <w:jc w:val="center"/>
        <w:rPr>
          <w:rFonts w:ascii="Tahoma" w:hAnsi="Tahoma" w:cs="Tahoma"/>
          <w:b/>
        </w:rPr>
      </w:pPr>
    </w:p>
    <w:p w:rsidR="003166E8" w:rsidRDefault="003166E8" w:rsidP="003166E8">
      <w:pPr>
        <w:pStyle w:val="Nagwek"/>
        <w:tabs>
          <w:tab w:val="clear" w:pos="4536"/>
          <w:tab w:val="clear" w:pos="9072"/>
        </w:tabs>
        <w:ind w:firstLine="180"/>
        <w:rPr>
          <w:rFonts w:ascii="Tahoma" w:hAnsi="Tahoma" w:cs="Tahoma"/>
          <w:b/>
        </w:rPr>
      </w:pPr>
    </w:p>
    <w:p w:rsidR="003166E8" w:rsidRDefault="003166E8" w:rsidP="003166E8">
      <w:pPr>
        <w:pStyle w:val="Nagwek"/>
        <w:tabs>
          <w:tab w:val="clear" w:pos="4536"/>
          <w:tab w:val="clear" w:pos="9072"/>
        </w:tabs>
        <w:ind w:firstLine="180"/>
        <w:jc w:val="center"/>
        <w:rPr>
          <w:rFonts w:ascii="Tahoma" w:hAnsi="Tahoma" w:cs="Tahoma"/>
          <w:b/>
        </w:rPr>
      </w:pPr>
    </w:p>
    <w:p w:rsidR="003166E8" w:rsidRDefault="003166E8" w:rsidP="003166E8">
      <w:pPr>
        <w:pStyle w:val="Nagwek"/>
        <w:tabs>
          <w:tab w:val="clear" w:pos="4536"/>
          <w:tab w:val="clear" w:pos="9072"/>
        </w:tabs>
        <w:ind w:firstLine="18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ZMIANA SPECYFIKACJI ISTOTNYCH WARUNKÓW ZAMÓWIENIA</w:t>
      </w:r>
      <w:r w:rsidRPr="00B94AAC">
        <w:rPr>
          <w:rFonts w:ascii="Tahoma" w:hAnsi="Tahoma" w:cs="Tahoma"/>
          <w:b/>
        </w:rPr>
        <w:t xml:space="preserve"> </w:t>
      </w:r>
    </w:p>
    <w:p w:rsidR="003166E8" w:rsidRPr="00ED62F6" w:rsidRDefault="003166E8" w:rsidP="003166E8">
      <w:pPr>
        <w:jc w:val="both"/>
        <w:rPr>
          <w:rFonts w:ascii="Tahoma" w:hAnsi="Tahoma" w:cs="Tahoma"/>
          <w:sz w:val="18"/>
          <w:szCs w:val="18"/>
        </w:rPr>
      </w:pPr>
    </w:p>
    <w:p w:rsidR="003166E8" w:rsidRDefault="003166E8" w:rsidP="003166E8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ED62F6">
        <w:rPr>
          <w:rFonts w:ascii="Tahoma" w:hAnsi="Tahoma" w:cs="Tahoma"/>
          <w:sz w:val="18"/>
          <w:szCs w:val="18"/>
        </w:rPr>
        <w:t>Zamawiający dział</w:t>
      </w:r>
      <w:r>
        <w:rPr>
          <w:rFonts w:ascii="Tahoma" w:hAnsi="Tahoma" w:cs="Tahoma"/>
          <w:sz w:val="18"/>
          <w:szCs w:val="18"/>
        </w:rPr>
        <w:t xml:space="preserve">ając na podstawie art. 38 ust. 4 </w:t>
      </w:r>
      <w:r w:rsidRPr="00ED62F6">
        <w:rPr>
          <w:rFonts w:ascii="Tahoma" w:hAnsi="Tahoma" w:cs="Tahoma"/>
          <w:sz w:val="18"/>
          <w:szCs w:val="18"/>
        </w:rPr>
        <w:t xml:space="preserve"> ustawy z dnia 29 stycznia 2004 r. Prawo zamówień publicznych (tekst jedn. </w:t>
      </w:r>
      <w:hyperlink r:id="rId8" w:history="1">
        <w:r w:rsidR="00632285" w:rsidRPr="00632285">
          <w:rPr>
            <w:rStyle w:val="Hipercze"/>
            <w:rFonts w:ascii="Arial" w:hAnsi="Arial" w:cs="Arial"/>
            <w:bCs/>
            <w:color w:val="auto"/>
            <w:sz w:val="18"/>
            <w:szCs w:val="18"/>
            <w:u w:val="none"/>
          </w:rPr>
          <w:t>Dz. U. z 2017 r. poz. 1579, 2018)</w:t>
        </w:r>
      </w:hyperlink>
      <w:r>
        <w:rPr>
          <w:rFonts w:ascii="Tahoma" w:hAnsi="Tahoma" w:cs="Tahoma"/>
          <w:sz w:val="18"/>
          <w:szCs w:val="18"/>
        </w:rPr>
        <w:t>, dokonuje zmiany treści</w:t>
      </w:r>
      <w:r w:rsidRPr="00ED62F6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Specyfikacji Istotnych Warunków Zamówienia</w:t>
      </w:r>
      <w:r w:rsidRPr="00ED62F6">
        <w:rPr>
          <w:rFonts w:ascii="Tahoma" w:hAnsi="Tahoma" w:cs="Tahoma"/>
          <w:sz w:val="18"/>
          <w:szCs w:val="18"/>
        </w:rPr>
        <w:t xml:space="preserve"> w przedmiotowym postępowaniu przetargowym.</w:t>
      </w:r>
      <w:r>
        <w:rPr>
          <w:rFonts w:ascii="Tahoma" w:hAnsi="Tahoma" w:cs="Tahoma"/>
          <w:sz w:val="18"/>
          <w:szCs w:val="18"/>
        </w:rPr>
        <w:t xml:space="preserve"> </w:t>
      </w:r>
    </w:p>
    <w:p w:rsidR="00D36189" w:rsidRDefault="003166E8" w:rsidP="003166E8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Zmianie ulega</w:t>
      </w:r>
      <w:r w:rsidR="00D36189">
        <w:rPr>
          <w:rFonts w:ascii="Tahoma" w:hAnsi="Tahoma" w:cs="Tahoma"/>
          <w:sz w:val="18"/>
          <w:szCs w:val="18"/>
        </w:rPr>
        <w:t>:</w:t>
      </w:r>
      <w:r>
        <w:rPr>
          <w:rFonts w:ascii="Tahoma" w:hAnsi="Tahoma" w:cs="Tahoma"/>
          <w:sz w:val="18"/>
          <w:szCs w:val="18"/>
        </w:rPr>
        <w:t xml:space="preserve"> </w:t>
      </w:r>
    </w:p>
    <w:p w:rsidR="00D36189" w:rsidRDefault="00D36189" w:rsidP="00D3618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Specyfikacja Istotnych Warunków Zamówienia – zmieniono adres budynku z 1-go Maja 15 na 1-go Maja 16</w:t>
      </w:r>
    </w:p>
    <w:p w:rsidR="00D36189" w:rsidRDefault="00D36189" w:rsidP="00D3618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Zał. nr 1 do SIWZ - zmieniono adres budynku z 1-go Maja 15 na 1-go Maja 16 oraz do wartości wyceny dokumentacji projektowej i kosztorysowej dodano cenę świadectwa charakterystyki energetycznej dla każdego budynku</w:t>
      </w:r>
    </w:p>
    <w:p w:rsidR="00135887" w:rsidRDefault="00135887" w:rsidP="00D3618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Zał. nr 2 do SIWZ - zmieniono adres budynku z 1-go Maja 15 na 1-go Maja 16</w:t>
      </w:r>
      <w:r w:rsidRPr="00135887">
        <w:rPr>
          <w:rFonts w:ascii="Tahoma" w:hAnsi="Tahoma" w:cs="Tahoma"/>
          <w:sz w:val="18"/>
          <w:szCs w:val="18"/>
        </w:rPr>
        <w:t xml:space="preserve"> </w:t>
      </w:r>
    </w:p>
    <w:p w:rsidR="00D36189" w:rsidRDefault="00135887" w:rsidP="00D3618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Zał. nr 3 do SIWZ - zmieniono adres budynku z 1-go Maja 15 na 1-go Maja 16</w:t>
      </w:r>
    </w:p>
    <w:p w:rsidR="00135887" w:rsidRDefault="00135887" w:rsidP="00D3618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Zał. nr 6 do SIWZ - zmieniono adres budynku z 1-go Maja 15 na 1-go Maja 16</w:t>
      </w:r>
    </w:p>
    <w:p w:rsidR="00135887" w:rsidRDefault="00135887" w:rsidP="00D3618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Zał. nr 7 do SIWZ - zmieniono adres budynku z 1-go Maja 15 na 1-go Maja 16</w:t>
      </w:r>
    </w:p>
    <w:p w:rsidR="00135887" w:rsidRDefault="00135887" w:rsidP="00D3618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Zał. nr 8 do SIWZ - zmieniono adres budynku z 1-go Maja 15 na 1-go Maja 16</w:t>
      </w:r>
    </w:p>
    <w:p w:rsidR="00CA400E" w:rsidRPr="00D36189" w:rsidRDefault="00CA400E" w:rsidP="00CA400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Zał. nr 9 do SIWZ - zmieniono adres budynku z 1-go Maja 15 na 1-go Maja 16</w:t>
      </w:r>
    </w:p>
    <w:p w:rsidR="00CA400E" w:rsidRPr="00D36189" w:rsidRDefault="00CA400E" w:rsidP="00CA400E">
      <w:pPr>
        <w:pStyle w:val="Akapitzlist"/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D36189" w:rsidRDefault="00D36189" w:rsidP="003166E8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</w:p>
    <w:p w:rsidR="003166E8" w:rsidRDefault="00135887" w:rsidP="00EB7320">
      <w:pPr>
        <w:spacing w:after="0" w:line="240" w:lineRule="auto"/>
        <w:ind w:firstLine="708"/>
        <w:jc w:val="both"/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sz w:val="18"/>
          <w:szCs w:val="18"/>
        </w:rPr>
        <w:t>Aktualna treść Sp</w:t>
      </w:r>
      <w:r w:rsidR="00EB7320">
        <w:rPr>
          <w:rFonts w:ascii="Tahoma" w:hAnsi="Tahoma" w:cs="Tahoma"/>
          <w:sz w:val="18"/>
          <w:szCs w:val="18"/>
        </w:rPr>
        <w:t>ecyfikacji Istotnych Warunkó</w:t>
      </w:r>
      <w:r>
        <w:rPr>
          <w:rFonts w:ascii="Tahoma" w:hAnsi="Tahoma" w:cs="Tahoma"/>
          <w:sz w:val="18"/>
          <w:szCs w:val="18"/>
        </w:rPr>
        <w:t>w Zam</w:t>
      </w:r>
      <w:r w:rsidR="00EB7320">
        <w:rPr>
          <w:rFonts w:ascii="Tahoma" w:hAnsi="Tahoma" w:cs="Tahoma"/>
          <w:sz w:val="18"/>
          <w:szCs w:val="18"/>
        </w:rPr>
        <w:t>ówienia udostę</w:t>
      </w:r>
      <w:r>
        <w:rPr>
          <w:rFonts w:ascii="Tahoma" w:hAnsi="Tahoma" w:cs="Tahoma"/>
          <w:sz w:val="18"/>
          <w:szCs w:val="18"/>
        </w:rPr>
        <w:t>pniona jest</w:t>
      </w:r>
      <w:r w:rsidR="00EB7320">
        <w:rPr>
          <w:rFonts w:ascii="Tahoma" w:hAnsi="Tahoma" w:cs="Tahoma"/>
          <w:sz w:val="18"/>
          <w:szCs w:val="18"/>
        </w:rPr>
        <w:t xml:space="preserve"> na stronie </w:t>
      </w:r>
      <w:hyperlink r:id="rId9" w:history="1">
        <w:r w:rsidR="00EB7320" w:rsidRPr="008B1D0A">
          <w:rPr>
            <w:rStyle w:val="Hipercze"/>
            <w:rFonts w:ascii="Tahoma" w:hAnsi="Tahoma" w:cs="Tahoma"/>
            <w:sz w:val="18"/>
            <w:szCs w:val="18"/>
          </w:rPr>
          <w:t>www.btbs.barlinek.pl</w:t>
        </w:r>
      </w:hyperlink>
      <w:r w:rsidR="00EB7320">
        <w:rPr>
          <w:rFonts w:ascii="Tahoma" w:hAnsi="Tahoma" w:cs="Tahoma"/>
          <w:sz w:val="18"/>
          <w:szCs w:val="18"/>
        </w:rPr>
        <w:t xml:space="preserve"> w folderze pn. zmiana SIWZ – 9.04.2018r.</w:t>
      </w:r>
    </w:p>
    <w:p w:rsidR="003166E8" w:rsidRDefault="003166E8" w:rsidP="003166E8">
      <w:pPr>
        <w:spacing w:after="0" w:line="240" w:lineRule="auto"/>
        <w:rPr>
          <w:rFonts w:ascii="Tahoma" w:hAnsi="Tahoma" w:cs="Tahoma"/>
          <w:sz w:val="14"/>
          <w:szCs w:val="14"/>
        </w:rPr>
      </w:pPr>
    </w:p>
    <w:p w:rsidR="003166E8" w:rsidRDefault="003166E8" w:rsidP="003166E8">
      <w:pPr>
        <w:spacing w:after="0" w:line="240" w:lineRule="auto"/>
        <w:rPr>
          <w:rFonts w:ascii="Tahoma" w:hAnsi="Tahoma" w:cs="Tahoma"/>
          <w:sz w:val="14"/>
          <w:szCs w:val="14"/>
        </w:rPr>
      </w:pPr>
    </w:p>
    <w:p w:rsidR="003166E8" w:rsidRDefault="003166E8" w:rsidP="003166E8">
      <w:pPr>
        <w:spacing w:after="0" w:line="240" w:lineRule="auto"/>
        <w:rPr>
          <w:rFonts w:ascii="Tahoma" w:hAnsi="Tahoma" w:cs="Tahoma"/>
          <w:sz w:val="14"/>
          <w:szCs w:val="14"/>
        </w:rPr>
      </w:pPr>
    </w:p>
    <w:p w:rsidR="003166E8" w:rsidRDefault="003166E8" w:rsidP="003166E8">
      <w:pPr>
        <w:spacing w:after="0" w:line="240" w:lineRule="auto"/>
        <w:rPr>
          <w:rFonts w:ascii="Tahoma" w:hAnsi="Tahoma" w:cs="Tahoma"/>
          <w:sz w:val="14"/>
          <w:szCs w:val="14"/>
        </w:rPr>
      </w:pPr>
    </w:p>
    <w:p w:rsidR="003166E8" w:rsidRDefault="003166E8" w:rsidP="003166E8">
      <w:pPr>
        <w:spacing w:after="0" w:line="240" w:lineRule="auto"/>
        <w:rPr>
          <w:rFonts w:ascii="Tahoma" w:hAnsi="Tahoma" w:cs="Tahoma"/>
          <w:sz w:val="14"/>
          <w:szCs w:val="14"/>
        </w:rPr>
      </w:pPr>
    </w:p>
    <w:p w:rsidR="003166E8" w:rsidRDefault="003166E8" w:rsidP="003166E8">
      <w:pPr>
        <w:spacing w:after="0" w:line="240" w:lineRule="auto"/>
        <w:rPr>
          <w:rFonts w:ascii="Tahoma" w:hAnsi="Tahoma" w:cs="Tahoma"/>
          <w:sz w:val="14"/>
          <w:szCs w:val="14"/>
        </w:rPr>
      </w:pPr>
    </w:p>
    <w:p w:rsidR="003166E8" w:rsidRDefault="003166E8" w:rsidP="003166E8">
      <w:pPr>
        <w:spacing w:after="0" w:line="240" w:lineRule="auto"/>
        <w:rPr>
          <w:rFonts w:ascii="Tahoma" w:hAnsi="Tahoma" w:cs="Tahoma"/>
          <w:sz w:val="14"/>
          <w:szCs w:val="14"/>
        </w:rPr>
      </w:pPr>
    </w:p>
    <w:p w:rsidR="003166E8" w:rsidRDefault="003166E8" w:rsidP="003166E8">
      <w:pPr>
        <w:spacing w:after="0" w:line="240" w:lineRule="auto"/>
        <w:rPr>
          <w:rFonts w:ascii="Tahoma" w:hAnsi="Tahoma" w:cs="Tahoma"/>
          <w:sz w:val="14"/>
          <w:szCs w:val="14"/>
        </w:rPr>
      </w:pPr>
    </w:p>
    <w:p w:rsidR="00062F8E" w:rsidRDefault="00062F8E" w:rsidP="003166E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16"/>
          <w:szCs w:val="16"/>
        </w:rPr>
      </w:pPr>
    </w:p>
    <w:p w:rsidR="00062F8E" w:rsidRDefault="00062F8E" w:rsidP="003166E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16"/>
          <w:szCs w:val="16"/>
        </w:rPr>
      </w:pPr>
    </w:p>
    <w:p w:rsidR="003166E8" w:rsidRPr="0014757C" w:rsidRDefault="003166E8" w:rsidP="003166E8">
      <w:pPr>
        <w:spacing w:after="0" w:line="240" w:lineRule="auto"/>
        <w:jc w:val="both"/>
        <w:rPr>
          <w:rFonts w:ascii="Tahoma" w:hAnsi="Tahoma" w:cs="Tahoma"/>
          <w:sz w:val="14"/>
          <w:szCs w:val="14"/>
        </w:rPr>
      </w:pPr>
    </w:p>
    <w:p w:rsidR="003166E8" w:rsidRPr="0014757C" w:rsidRDefault="003166E8" w:rsidP="003166E8">
      <w:pPr>
        <w:spacing w:after="0" w:line="240" w:lineRule="auto"/>
        <w:jc w:val="both"/>
        <w:rPr>
          <w:rFonts w:ascii="Tahoma" w:hAnsi="Tahoma" w:cs="Tahoma"/>
          <w:sz w:val="14"/>
          <w:szCs w:val="14"/>
        </w:rPr>
      </w:pPr>
    </w:p>
    <w:p w:rsidR="003166E8" w:rsidRDefault="003166E8" w:rsidP="003166E8">
      <w:pPr>
        <w:spacing w:after="0"/>
      </w:pPr>
    </w:p>
    <w:p w:rsidR="003166E8" w:rsidRDefault="003166E8" w:rsidP="003166E8"/>
    <w:p w:rsidR="003166E8" w:rsidRDefault="003166E8" w:rsidP="003166E8"/>
    <w:p w:rsidR="003166E8" w:rsidRDefault="003166E8" w:rsidP="003166E8"/>
    <w:p w:rsidR="003166E8" w:rsidRDefault="003166E8" w:rsidP="003166E8"/>
    <w:p w:rsidR="003166E8" w:rsidRDefault="003166E8" w:rsidP="003166E8"/>
    <w:p w:rsidR="003166E8" w:rsidRDefault="003166E8" w:rsidP="003166E8"/>
    <w:p w:rsidR="004169A0" w:rsidRDefault="004169A0"/>
    <w:sectPr w:rsidR="004169A0" w:rsidSect="00FA5860"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FA8" w:rsidRDefault="00AE2FA8" w:rsidP="00B75A3F">
      <w:pPr>
        <w:spacing w:after="0" w:line="240" w:lineRule="auto"/>
      </w:pPr>
      <w:r>
        <w:separator/>
      </w:r>
    </w:p>
  </w:endnote>
  <w:endnote w:type="continuationSeparator" w:id="0">
    <w:p w:rsidR="00AE2FA8" w:rsidRDefault="00AE2FA8" w:rsidP="00B75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5BF" w:rsidRDefault="00AE2FA8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FA8" w:rsidRDefault="00AE2FA8" w:rsidP="00B75A3F">
      <w:pPr>
        <w:spacing w:after="0" w:line="240" w:lineRule="auto"/>
      </w:pPr>
      <w:r>
        <w:separator/>
      </w:r>
    </w:p>
  </w:footnote>
  <w:footnote w:type="continuationSeparator" w:id="0">
    <w:p w:rsidR="00AE2FA8" w:rsidRDefault="00AE2FA8" w:rsidP="00B75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10639"/>
    <w:multiLevelType w:val="hybridMultilevel"/>
    <w:tmpl w:val="B70E1F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3067E"/>
    <w:multiLevelType w:val="multilevel"/>
    <w:tmpl w:val="8C6EEAE4"/>
    <w:lvl w:ilvl="0">
      <w:start w:val="7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5"/>
      <w:numFmt w:val="decimal"/>
      <w:lvlText w:val="%1-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3F7C3F89"/>
    <w:multiLevelType w:val="hybridMultilevel"/>
    <w:tmpl w:val="CEA630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23234B"/>
    <w:multiLevelType w:val="hybridMultilevel"/>
    <w:tmpl w:val="26D29A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37EEB"/>
    <w:multiLevelType w:val="hybridMultilevel"/>
    <w:tmpl w:val="3E746A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66E8"/>
    <w:rsid w:val="00062F8E"/>
    <w:rsid w:val="00135887"/>
    <w:rsid w:val="003166E8"/>
    <w:rsid w:val="00342D9B"/>
    <w:rsid w:val="00376A81"/>
    <w:rsid w:val="004169A0"/>
    <w:rsid w:val="004D23A9"/>
    <w:rsid w:val="004F2A16"/>
    <w:rsid w:val="00632285"/>
    <w:rsid w:val="006D1CAC"/>
    <w:rsid w:val="006E2E37"/>
    <w:rsid w:val="007C3F64"/>
    <w:rsid w:val="00877EDF"/>
    <w:rsid w:val="008F4655"/>
    <w:rsid w:val="00A44CB9"/>
    <w:rsid w:val="00A9551F"/>
    <w:rsid w:val="00AE2FA8"/>
    <w:rsid w:val="00B75A3F"/>
    <w:rsid w:val="00C927F9"/>
    <w:rsid w:val="00CA400E"/>
    <w:rsid w:val="00D36189"/>
    <w:rsid w:val="00EA4E6F"/>
    <w:rsid w:val="00EB7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66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16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166E8"/>
  </w:style>
  <w:style w:type="paragraph" w:customStyle="1" w:styleId="tekstinformacji">
    <w:name w:val="tekst informacji"/>
    <w:basedOn w:val="Normalny"/>
    <w:rsid w:val="003166E8"/>
    <w:pPr>
      <w:tabs>
        <w:tab w:val="left" w:pos="567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3166E8"/>
    <w:pPr>
      <w:widowControl w:val="0"/>
      <w:suppressLineNumbers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rsid w:val="003166E8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166E8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32285"/>
    <w:rPr>
      <w:b/>
      <w:bCs/>
    </w:rPr>
  </w:style>
  <w:style w:type="character" w:styleId="Hipercze">
    <w:name w:val="Hyperlink"/>
    <w:basedOn w:val="Domylnaczcionkaakapitu"/>
    <w:uiPriority w:val="99"/>
    <w:unhideWhenUsed/>
    <w:rsid w:val="00632285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1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C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__data/assets/word_doc/0017/36143/Ustawa-Pzp-tekst-ujednolicony_2018.01.26.doc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btbs.barline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bogumilap</dc:creator>
  <cp:lastModifiedBy>Szymon</cp:lastModifiedBy>
  <cp:revision>6</cp:revision>
  <cp:lastPrinted>2018-04-09T11:20:00Z</cp:lastPrinted>
  <dcterms:created xsi:type="dcterms:W3CDTF">2018-04-09T10:46:00Z</dcterms:created>
  <dcterms:modified xsi:type="dcterms:W3CDTF">2018-04-12T09:19:00Z</dcterms:modified>
</cp:coreProperties>
</file>